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A7" w:rsidRPr="006C50A5" w:rsidRDefault="000D53A7" w:rsidP="00D65E94">
      <w:pPr>
        <w:jc w:val="center"/>
        <w:rPr>
          <w:b/>
          <w:color w:val="000000"/>
        </w:rPr>
      </w:pPr>
      <w:r w:rsidRPr="006C50A5">
        <w:rPr>
          <w:b/>
          <w:color w:val="000000"/>
        </w:rPr>
        <w:t>ХИМИЯ</w:t>
      </w:r>
    </w:p>
    <w:p w:rsidR="000D53A7" w:rsidRPr="006C50A5" w:rsidRDefault="000D53A7" w:rsidP="00D65E94">
      <w:pPr>
        <w:jc w:val="center"/>
        <w:rPr>
          <w:color w:val="000000"/>
        </w:rPr>
      </w:pPr>
      <w:r w:rsidRPr="006C50A5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C16531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/>
              <w:rPr>
                <w:i/>
                <w:color w:val="000000"/>
                <w:lang w:val="kk-KZ"/>
              </w:rPr>
            </w:pPr>
            <w:r w:rsidRPr="006C50A5">
              <w:rPr>
                <w:b/>
                <w:i/>
                <w:color w:val="000000"/>
                <w:lang w:val="kk-KZ"/>
              </w:rPr>
              <w:t>Нұсқау:</w:t>
            </w:r>
            <w:r w:rsidRPr="006C50A5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</w:rPr>
              <w:t xml:space="preserve"> 1.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Тотығу дәрежелері өзгермей жүретін реакция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бертолле тұзының айрылуы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мыстың хлормен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азот қышқылының ыдырауы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натрий хлоридінің мыс нитратымен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мырыштың қышқылмен әрекеттесуі</w:t>
            </w:r>
          </w:p>
        </w:tc>
      </w:tr>
      <w:tr w:rsidR="000D53A7" w:rsidRPr="00C16531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C50A5">
              <w:rPr>
                <w:color w:val="000000"/>
                <w:lang w:val="kk-KZ"/>
              </w:rPr>
              <w:t xml:space="preserve"> 2.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Концентрациялы күкірт қышқылы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күшті тотықтырғыш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тотықсыздандырғыш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әрі тотықтырғыш, әрі тотықсыздандырғыш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барлық металдар пассивтенеді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металдармен әрекеттеспейді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C50A5">
              <w:rPr>
                <w:color w:val="000000"/>
                <w:lang w:val="kk-KZ"/>
              </w:rPr>
              <w:t xml:space="preserve"> 3.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Калий йодидінің ерітіндісіне бром суын құйғанда жүретін реакция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орын басу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ж</w:t>
            </w:r>
            <w:r w:rsidRPr="00D65E94">
              <w:rPr>
                <w:rFonts w:eastAsia="Times New Roman"/>
                <w:color w:val="000000"/>
                <w:lang w:val="kk-KZ" w:eastAsia="ru-RU"/>
              </w:rPr>
              <w:t>ану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алмасу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айырылу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қосылу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t xml:space="preserve"> 4.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IV топ негізгі топша элементтерінің жоғарғы оксидтерінің жалпы формуласы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RO</w:t>
            </w:r>
            <w:r w:rsidRPr="00D65E94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RO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O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ru-RU"/>
              </w:rPr>
              <w:t>5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t xml:space="preserve"> 5.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ІІІ периодта, 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6C50A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топтың негізгі топшасында орналасқан элемент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висмут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азот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фосфор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мышьяк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сурьма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t xml:space="preserve"> 6.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Қалыпты жағдайда тұз қышқылымен әрекеттеспейді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AgNO</w:t>
            </w:r>
            <w:r w:rsidRPr="006C50A5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aCO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CuO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Cu(OH)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Cu</w:t>
            </w:r>
          </w:p>
        </w:tc>
      </w:tr>
      <w:tr w:rsidR="000D53A7" w:rsidRPr="00C16531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lastRenderedPageBreak/>
              <w:t xml:space="preserve"> 7.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Ацетилен молекуласының құрылысы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тетраэдр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бұрышты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жазық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сызықты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октаэдр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C50A5">
              <w:rPr>
                <w:color w:val="000000"/>
                <w:lang w:val="kk-KZ"/>
              </w:rPr>
              <w:t xml:space="preserve"> 8.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Пентадиен-2,3 сутекпен толық гидрленгенде түзілетін көмірсутек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гексен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пентан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гептан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гексан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пентен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6C50A5">
              <w:rPr>
                <w:color w:val="000000"/>
                <w:lang w:val="kk-KZ"/>
              </w:rPr>
              <w:t xml:space="preserve"> 9. </w:t>
            </w:r>
            <w:r w:rsidRPr="006C50A5">
              <w:rPr>
                <w:rFonts w:eastAsia="Times New Roman"/>
                <w:color w:val="000000"/>
                <w:lang w:val="kk-KZ"/>
              </w:rPr>
              <w:t xml:space="preserve">Химиялық реакция теңдеуі 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6C50A5">
              <w:rPr>
                <w:rFonts w:eastAsia="Times New Roman"/>
                <w:color w:val="000000"/>
                <w:lang w:val="kk-KZ"/>
              </w:rPr>
              <w:t>H</w:t>
            </w:r>
            <w:r w:rsidRPr="006C50A5">
              <w:rPr>
                <w:rFonts w:eastAsia="Times New Roman"/>
                <w:color w:val="000000"/>
                <w:vertAlign w:val="subscript"/>
                <w:lang w:val="kk-KZ"/>
              </w:rPr>
              <w:t>2</w:t>
            </w:r>
            <w:r w:rsidRPr="006C50A5">
              <w:rPr>
                <w:rFonts w:eastAsia="Times New Roman"/>
                <w:color w:val="000000"/>
                <w:lang w:val="kk-KZ"/>
              </w:rPr>
              <w:t>N─CH</w:t>
            </w:r>
            <w:r w:rsidRPr="006C50A5">
              <w:rPr>
                <w:rFonts w:eastAsia="Times New Roman"/>
                <w:color w:val="000000"/>
                <w:vertAlign w:val="subscript"/>
                <w:lang w:val="kk-KZ"/>
              </w:rPr>
              <w:t xml:space="preserve"> 2 </w:t>
            </w:r>
            <w:r w:rsidRPr="006C50A5">
              <w:rPr>
                <w:rFonts w:eastAsia="Times New Roman"/>
                <w:color w:val="000000"/>
                <w:lang w:val="kk-KZ"/>
              </w:rPr>
              <w:t>─COOH+HCl→(H</w:t>
            </w:r>
            <w:r w:rsidRPr="006C50A5">
              <w:rPr>
                <w:rFonts w:eastAsia="Times New Roman"/>
                <w:color w:val="000000"/>
                <w:vertAlign w:val="subscript"/>
                <w:lang w:val="kk-KZ"/>
              </w:rPr>
              <w:t>3</w:t>
            </w:r>
            <w:r w:rsidRPr="006C50A5">
              <w:rPr>
                <w:rFonts w:eastAsia="Times New Roman"/>
                <w:color w:val="000000"/>
                <w:lang w:val="kk-KZ"/>
              </w:rPr>
              <w:t>N─CH</w:t>
            </w:r>
            <w:r w:rsidRPr="006C50A5">
              <w:rPr>
                <w:rFonts w:eastAsia="Times New Roman"/>
                <w:color w:val="000000"/>
                <w:vertAlign w:val="subscript"/>
                <w:lang w:val="kk-KZ"/>
              </w:rPr>
              <w:t>2</w:t>
            </w:r>
            <w:r w:rsidRPr="006C50A5">
              <w:rPr>
                <w:rFonts w:eastAsia="Times New Roman"/>
                <w:color w:val="000000"/>
                <w:lang w:val="kk-KZ"/>
              </w:rPr>
              <w:t>─COOH)</w:t>
            </w:r>
            <w:r w:rsidRPr="006C50A5">
              <w:rPr>
                <w:rFonts w:eastAsia="Times New Roman"/>
                <w:color w:val="000000"/>
                <w:vertAlign w:val="superscript"/>
                <w:lang w:val="kk-KZ"/>
              </w:rPr>
              <w:t>+</w:t>
            </w:r>
            <w:r w:rsidRPr="006C50A5">
              <w:rPr>
                <w:rFonts w:eastAsia="Times New Roman"/>
                <w:color w:val="000000"/>
                <w:lang w:val="kk-KZ"/>
              </w:rPr>
              <w:t>Cl</w:t>
            </w:r>
            <w:r w:rsidRPr="006C50A5">
              <w:rPr>
                <w:rFonts w:eastAsia="Times New Roman"/>
                <w:color w:val="000000"/>
                <w:vertAlign w:val="superscript"/>
                <w:lang w:val="kk-KZ"/>
              </w:rPr>
              <w:t>─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/>
              </w:rPr>
              <w:t>нитрлену реакциясы</w:t>
            </w:r>
          </w:p>
          <w:p w:rsidR="000D53A7" w:rsidRPr="006C50A5" w:rsidRDefault="000D53A7" w:rsidP="00D65E94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/>
              </w:rPr>
              <w:t>глициннің биполярлы иондар түзуі</w:t>
            </w:r>
          </w:p>
          <w:p w:rsidR="000D53A7" w:rsidRPr="00D65E94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D65E94">
              <w:rPr>
                <w:rFonts w:eastAsia="Times New Roman"/>
                <w:color w:val="000000"/>
                <w:lang w:val="kk-KZ"/>
              </w:rPr>
              <w:t>глициннің тұз қышқылымен әрекеттесуі</w:t>
            </w:r>
          </w:p>
          <w:p w:rsidR="000D53A7" w:rsidRPr="006C50A5" w:rsidRDefault="000D53A7" w:rsidP="00D65E94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/>
              </w:rPr>
              <w:t>анилиннің тұз қышқылымен реакциясы</w:t>
            </w:r>
          </w:p>
          <w:p w:rsidR="000D53A7" w:rsidRPr="006C50A5" w:rsidRDefault="000D53A7" w:rsidP="00D65E94">
            <w:pPr>
              <w:spacing w:line="240" w:lineRule="atLeast"/>
              <w:ind w:left="400"/>
              <w:jc w:val="both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/>
              </w:rPr>
              <w:t xml:space="preserve">аминқышқылдарының дипептид түзуі 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t xml:space="preserve">10.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«Жаңа күміс» деген атаумен белгілі нейзельбер құймасының құрамына кіретін металл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күміс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мырыш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темір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алюминий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хром</w:t>
            </w:r>
          </w:p>
        </w:tc>
      </w:tr>
      <w:tr w:rsidR="000D53A7" w:rsidRPr="00C16531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t xml:space="preserve">11.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Термохимиялық теңдеулердің ерекшелігі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тотығу дәрежесі өзгереді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жылу эффектісі көрсетілмейді.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жылу бөлінбейді, сіңірілмейді.</w:t>
            </w:r>
            <w:r w:rsidRPr="00D65E94">
              <w:rPr>
                <w:color w:val="000000"/>
                <w:lang w:val="kk-KZ"/>
              </w:rPr>
              <w:t xml:space="preserve">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жылу эффектісі көрсетіледі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тотығу дәрежесі өзгермейді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00FE8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C50A5">
              <w:rPr>
                <w:color w:val="000000"/>
                <w:lang w:val="kk-KZ"/>
              </w:rPr>
              <w:t xml:space="preserve">12.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Ерітіндісінде лакмус көгеретін заттар жұбы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00FE8">
              <w:rPr>
                <w:color w:val="000000"/>
                <w:lang w:val="kk-KZ"/>
              </w:rPr>
              <w:t xml:space="preserve">A) 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4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15pt;height:19pt" o:ole="">
                  <v:imagedata r:id="rId7" o:title=""/>
                </v:shape>
                <o:OLEObject Type="Embed" ProgID="Equation.3" ShapeID="_x0000_i1025" DrawAspect="Content" ObjectID="_1566379242" r:id="rId8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20" w:dyaOrig="380">
                <v:shape id="_x0000_i1026" type="#_x0000_t75" style="width:50.95pt;height:19pt" o:ole="">
                  <v:imagedata r:id="rId9" o:title=""/>
                </v:shape>
                <o:OLEObject Type="Embed" ProgID="Equation.3" ShapeID="_x0000_i1026" DrawAspect="Content" ObjectID="_1566379243" r:id="rId10"/>
              </w:objec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59" w:dyaOrig="380">
                <v:shape id="_x0000_i1027" type="#_x0000_t75" style="width:42.8pt;height:19pt" o:ole="">
                  <v:imagedata r:id="rId11" o:title=""/>
                </v:shape>
                <o:OLEObject Type="Embed" ProgID="Equation.3" ShapeID="_x0000_i1027" DrawAspect="Content" ObjectID="_1566379244" r:id="rId12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80" w:dyaOrig="380">
                <v:shape id="_x0000_i1028" type="#_x0000_t75" style="width:44.15pt;height:19pt" o:ole="">
                  <v:imagedata r:id="rId13" o:title=""/>
                </v:shape>
                <o:OLEObject Type="Embed" ProgID="Equation.3" ShapeID="_x0000_i1028" DrawAspect="Content" ObjectID="_1566379245" r:id="rId14"/>
              </w:objec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579" w:dyaOrig="380">
                <v:shape id="_x0000_i1029" type="#_x0000_t75" style="width:78.8pt;height:19pt" o:ole="">
                  <v:imagedata r:id="rId15" o:title=""/>
                </v:shape>
                <o:OLEObject Type="Embed" ProgID="Equation.3" ShapeID="_x0000_i1029" DrawAspect="Content" ObjectID="_1566379246" r:id="rId16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80" w:dyaOrig="380">
                <v:shape id="_x0000_i1030" type="#_x0000_t75" style="width:44.15pt;height:19pt" o:ole="">
                  <v:imagedata r:id="rId17" o:title=""/>
                </v:shape>
                <o:OLEObject Type="Embed" ProgID="Equation.3" ShapeID="_x0000_i1030" DrawAspect="Content" ObjectID="_1566379247" r:id="rId18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59" w:dyaOrig="380">
                <v:shape id="_x0000_i1031" type="#_x0000_t75" style="width:43.45pt;height:19pt" o:ole="">
                  <v:imagedata r:id="rId19" o:title=""/>
                </v:shape>
                <o:OLEObject Type="Embed" ProgID="Equation.3" ShapeID="_x0000_i1031" DrawAspect="Content" ObjectID="_1566379248" r:id="rId20"/>
              </w:objec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40" w:dyaOrig="380">
                <v:shape id="_x0000_i1032" type="#_x0000_t75" style="width:27.15pt;height:19pt" o:ole="">
                  <v:imagedata r:id="rId21" o:title=""/>
                </v:shape>
                <o:OLEObject Type="Embed" ProgID="Equation.3" ShapeID="_x0000_i1032" DrawAspect="Content" ObjectID="_1566379249" r:id="rId22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80" w:dyaOrig="380">
                <v:shape id="_x0000_i1033" type="#_x0000_t75" style="width:44.15pt;height:19pt" o:ole="">
                  <v:imagedata r:id="rId23" o:title=""/>
                </v:shape>
                <o:OLEObject Type="Embed" ProgID="Equation.3" ShapeID="_x0000_i1033" DrawAspect="Content" ObjectID="_1566379250" r:id="rId24"/>
              </w:objec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t xml:space="preserve">13. 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Қаныққан көмірсутектер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10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20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, 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10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22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, 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12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24</w:t>
            </w:r>
            <w:r w:rsidRPr="006C50A5">
              <w:rPr>
                <w:rFonts w:eastAsia="Times New Roman"/>
                <w:color w:val="000000"/>
                <w:position w:val="-10"/>
                <w:szCs w:val="24"/>
                <w:lang w:val="kk-KZ" w:eastAsia="ru-RU"/>
              </w:rPr>
              <w:object w:dxaOrig="180" w:dyaOrig="340">
                <v:shape id="_x0000_i1034" type="#_x0000_t75" style="width:8.85pt;height:17pt" o:ole="">
                  <v:imagedata r:id="rId25" o:title=""/>
                </v:shape>
                <o:OLEObject Type="Embed" ProgID="Equation.3" ShapeID="_x0000_i1034" DrawAspect="Content" ObjectID="_1566379251" r:id="rId26"/>
              </w:object>
            </w:r>
            <w:r w:rsidRPr="006C50A5">
              <w:rPr>
                <w:rFonts w:eastAsia="Times New Roman"/>
                <w:color w:val="000000"/>
                <w:position w:val="-14"/>
                <w:szCs w:val="24"/>
                <w:lang w:val="en-US" w:eastAsia="ru-RU"/>
              </w:rPr>
              <w:object w:dxaOrig="139" w:dyaOrig="380">
                <v:shape id="_x0000_i1035" type="#_x0000_t75" style="width:6.8pt;height:19pt" o:ole="">
                  <v:imagedata r:id="rId27" o:title=""/>
                </v:shape>
                <o:OLEObject Type="Embed" ProgID="Equation.3" ShapeID="_x0000_i1035" DrawAspect="Content" ObjectID="_1566379252" r:id="rId28"/>
              </w:objec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5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8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, 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, 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6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6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14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, 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3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8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, 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12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26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7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14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, СН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4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, 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eastAsia="ru-RU"/>
              </w:rPr>
              <w:t>4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10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12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22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, 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4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, С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4"/>
                <w:lang w:val="kk-KZ"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4"/>
                <w:vertAlign w:val="subscript"/>
                <w:lang w:val="kk-KZ" w:eastAsia="ru-RU"/>
              </w:rPr>
              <w:t>2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lastRenderedPageBreak/>
              <w:t xml:space="preserve">14.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Массалық үлесі 10% күкірт қышқылы ерітіндісінің тығыздығы 1,07 г/мл болатын ерітіндінің молярлық концентрациясы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1,5 моль/л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1,1 моль/л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2,1 моль/л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4,1 моль/л 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3,1 моль/л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6C50A5">
              <w:rPr>
                <w:color w:val="000000"/>
                <w:lang w:val="kk-KZ"/>
              </w:rPr>
              <w:t xml:space="preserve">15. </w:t>
            </w:r>
            <w:r w:rsidRPr="006C50A5">
              <w:rPr>
                <w:rFonts w:eastAsia="Times New Roman"/>
                <w:color w:val="000000"/>
                <w:lang w:eastAsia="ru-RU"/>
              </w:rPr>
              <w:t>Полимерлену дәрежесі 2000-ға тең пластмасса мен о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ның </w:t>
            </w:r>
            <w:r w:rsidRPr="006C50A5">
              <w:rPr>
                <w:rFonts w:eastAsia="Times New Roman"/>
                <w:color w:val="000000"/>
                <w:lang w:eastAsia="ru-RU"/>
              </w:rPr>
              <w:t xml:space="preserve"> орташа молекулалық масса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6C50A5">
              <w:rPr>
                <w:rFonts w:eastAsia="Times New Roman"/>
                <w:color w:val="000000"/>
                <w:lang w:eastAsia="ru-RU"/>
              </w:rPr>
              <w:t>ы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eastAsia="ru-RU"/>
              </w:rPr>
              <w:t>(поливинилхлорид) =137500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eastAsia="ru-RU"/>
              </w:rPr>
              <w:t>(полиэтилен) =56000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eastAsia="ru-RU"/>
              </w:rPr>
              <w:t xml:space="preserve">(полипропилен) =84000 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eastAsia="ru-RU"/>
              </w:rPr>
              <w:t>(изопренді каучук) =210000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eastAsia="ru-RU"/>
              </w:rPr>
              <w:t>(полистирол) =239200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C50A5">
              <w:rPr>
                <w:color w:val="000000"/>
                <w:lang w:val="kk-KZ"/>
              </w:rPr>
              <w:t xml:space="preserve">16. </w:t>
            </w:r>
            <w:r w:rsidRPr="006C50A5">
              <w:rPr>
                <w:rFonts w:eastAsia="Calibri"/>
                <w:color w:val="000000"/>
                <w:lang w:val="kk-KZ"/>
              </w:rPr>
              <w:t xml:space="preserve">Массасы 48,1 г этилформиат гидролизі кезінде түзілген этил спиртінің массасы 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Calibri"/>
                <w:color w:val="000000"/>
                <w:lang w:val="kk-KZ"/>
              </w:rPr>
              <w:t>28,8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Calibri"/>
                <w:color w:val="000000"/>
                <w:lang w:val="kk-KZ"/>
              </w:rPr>
              <w:t>27,7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Calibri"/>
                <w:color w:val="000000"/>
                <w:lang w:val="kk-KZ"/>
              </w:rPr>
              <w:t>31,1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Calibri"/>
                <w:color w:val="000000"/>
                <w:lang w:val="kk-KZ"/>
              </w:rPr>
              <w:t>29,9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Calibri"/>
                <w:color w:val="000000"/>
                <w:lang w:val="kk-KZ"/>
              </w:rPr>
              <w:t>32,2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t xml:space="preserve">17.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48 г магний </w:t>
            </w:r>
            <w:r w:rsidR="00150CDD">
              <w:rPr>
                <w:rFonts w:eastAsia="Times New Roman"/>
                <w:color w:val="000000"/>
                <w:lang w:val="kk-KZ" w:eastAsia="ru-RU"/>
              </w:rPr>
              <w:t xml:space="preserve">өте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сұйылтылған азот қышқылымен әрекеттескенде түзілген аммоний нитратының зат мөлшері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0,50 моль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1,00 моль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0,75 моль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1,25 моль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0,25 моль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  <w:lang w:val="kk-KZ"/>
              </w:rPr>
              <w:t xml:space="preserve">18.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Төмендегі өзгерістер нәтижесінде түзілген Х заты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rFonts w:eastAsia="Times New Roman"/>
                <w:color w:val="000000"/>
                <w:position w:val="-18"/>
                <w:lang w:val="kk-KZ" w:eastAsia="ru-RU"/>
              </w:rPr>
              <w:object w:dxaOrig="3200" w:dyaOrig="540">
                <v:shape id="_x0000_i1036" type="#_x0000_t75" style="width:160.3pt;height:27.15pt" o:ole="">
                  <v:imagedata r:id="rId29" o:title=""/>
                </v:shape>
                <o:OLEObject Type="Embed" ProgID="Equation.3" ShapeID="_x0000_i1036" DrawAspect="Content" ObjectID="_1566379253" r:id="rId30"/>
              </w:objec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C50A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940" w:dyaOrig="400">
                <v:shape id="_x0000_i1037" type="#_x0000_t75" style="width:146.7pt;height:19.7pt" o:ole="">
                  <v:imagedata r:id="rId31" o:title=""/>
                </v:shape>
                <o:OLEObject Type="Embed" ProgID="Equation.3" ShapeID="_x0000_i1037" DrawAspect="Content" ObjectID="_1566379254" r:id="rId32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         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+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=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 Х;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position w:val="-16"/>
                <w:lang w:val="kk-KZ" w:eastAsia="ru-RU"/>
              </w:rPr>
              <w:object w:dxaOrig="1300" w:dyaOrig="420">
                <v:shape id="_x0000_i1038" type="#_x0000_t75" style="width:65.2pt;height:21.05pt" o:ole="">
                  <v:imagedata r:id="rId33" o:title=""/>
                </v:shape>
                <o:OLEObject Type="Embed" ProgID="Equation.3" ShapeID="_x0000_i1038" DrawAspect="Content" ObjectID="_1566379255" r:id="rId34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340" w:dyaOrig="380">
                <v:shape id="_x0000_i1039" type="#_x0000_t75" style="width:67.25pt;height:19pt" o:ole="">
                  <v:imagedata r:id="rId35" o:title=""/>
                </v:shape>
                <o:OLEObject Type="Embed" ProgID="Equation.3" ShapeID="_x0000_i1039" DrawAspect="Content" ObjectID="_1566379256" r:id="rId36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600" w:dyaOrig="300">
                <v:shape id="_x0000_i1040" type="#_x0000_t75" style="width:29.9pt;height:14.95pt" o:ole="">
                  <v:imagedata r:id="rId37" o:title=""/>
                </v:shape>
                <o:OLEObject Type="Embed" ProgID="Equation.3" ShapeID="_x0000_i1040" DrawAspect="Content" ObjectID="_1566379257" r:id="rId38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60" w:dyaOrig="380">
                <v:shape id="_x0000_i1041" type="#_x0000_t75" style="width:38.05pt;height:19pt" o:ole="">
                  <v:imagedata r:id="rId39" o:title=""/>
                </v:shape>
                <o:OLEObject Type="Embed" ProgID="Equation.3" ShapeID="_x0000_i1041" DrawAspect="Content" ObjectID="_1566379258" r:id="rId40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40" w:dyaOrig="380">
                <v:shape id="_x0000_i1042" type="#_x0000_t75" style="width:42.1pt;height:19pt" o:ole="">
                  <v:imagedata r:id="rId41" o:title=""/>
                </v:shape>
                <o:OLEObject Type="Embed" ProgID="Equation.3" ShapeID="_x0000_i1042" DrawAspect="Content" ObjectID="_1566379259" r:id="rId42"/>
              </w:objec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lastRenderedPageBreak/>
              <w:t xml:space="preserve">19.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Анилин химиялық реакцияға түсетін заттар: 1.оттегі, 2.натрий, 3.тұз қышқылы, 4.бром суы, 5.метан, 6.натрий гидроксиді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1,2,3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2,3,4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1,3,6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1,2,6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1,3,4</w: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C50A5">
              <w:rPr>
                <w:color w:val="000000"/>
                <w:lang w:val="kk-KZ"/>
              </w:rPr>
              <w:t xml:space="preserve">20.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Реакцияның жүру жағдайына байланысты ароматты көмірсутектермен әртүрлі әрекеттесетін зат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  <w:object w:dxaOrig="760" w:dyaOrig="380">
                <v:shape id="_x0000_i1043" type="#_x0000_t75" style="width:38.05pt;height:19pt" o:ole="">
                  <v:imagedata r:id="rId43" o:title=""/>
                </v:shape>
                <o:OLEObject Type="Embed" ProgID="Equation.3" ShapeID="_x0000_i1043" DrawAspect="Content" ObjectID="_1566379260" r:id="rId44"/>
              </w:objec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  <w:object w:dxaOrig="859" w:dyaOrig="380">
                <v:shape id="_x0000_i1044" type="#_x0000_t75" style="width:42.8pt;height:19pt" o:ole="">
                  <v:imagedata r:id="rId45" o:title=""/>
                </v:shape>
                <o:OLEObject Type="Embed" ProgID="Equation.3" ShapeID="_x0000_i1044" DrawAspect="Content" ObjectID="_1566379261" r:id="rId46"/>
              </w:objec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  <w:object w:dxaOrig="940" w:dyaOrig="380">
                <v:shape id="_x0000_i1045" type="#_x0000_t75" style="width:46.85pt;height:19pt" o:ole="">
                  <v:imagedata r:id="rId47" o:title=""/>
                </v:shape>
                <o:OLEObject Type="Embed" ProgID="Equation.3" ShapeID="_x0000_i1045" DrawAspect="Content" ObjectID="_1566379262" r:id="rId48"/>
              </w:objec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  <w:object w:dxaOrig="440" w:dyaOrig="380">
                <v:shape id="_x0000_i1046" type="#_x0000_t75" style="width:22.4pt;height:19pt" o:ole="">
                  <v:imagedata r:id="rId49" o:title=""/>
                </v:shape>
                <o:OLEObject Type="Embed" ProgID="Equation.3" ShapeID="_x0000_i1046" DrawAspect="Content" ObjectID="_1566379263" r:id="rId50"/>
              </w:objec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position w:val="-14"/>
                <w:szCs w:val="24"/>
                <w:lang w:val="kk-KZ" w:eastAsia="ru-RU"/>
              </w:rPr>
              <w:object w:dxaOrig="420" w:dyaOrig="380">
                <v:shape id="_x0000_i1047" type="#_x0000_t75" style="width:21.05pt;height:19pt" o:ole="">
                  <v:imagedata r:id="rId51" o:title=""/>
                </v:shape>
                <o:OLEObject Type="Embed" ProgID="Equation.3" ShapeID="_x0000_i1047" DrawAspect="Content" ObjectID="_1566379264" r:id="rId52"/>
              </w:object>
            </w:r>
          </w:p>
        </w:tc>
      </w:tr>
      <w:tr w:rsidR="000D53A7" w:rsidRPr="006C50A5" w:rsidTr="00D65E94">
        <w:trPr>
          <w:cantSplit/>
        </w:trPr>
        <w:tc>
          <w:tcPr>
            <w:tcW w:w="10138" w:type="dxa"/>
            <w:shd w:val="clear" w:color="auto" w:fill="auto"/>
          </w:tcPr>
          <w:p w:rsidR="000D53A7" w:rsidRPr="006C50A5" w:rsidRDefault="000D53A7" w:rsidP="00D65E9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D53A7" w:rsidRPr="006C50A5" w:rsidRDefault="000D53A7" w:rsidP="00D65E94">
      <w:pPr>
        <w:ind w:left="400"/>
        <w:rPr>
          <w:color w:val="000000"/>
        </w:rPr>
      </w:pPr>
    </w:p>
    <w:p w:rsidR="000D53A7" w:rsidRPr="006C50A5" w:rsidRDefault="000D53A7" w:rsidP="00D65E94">
      <w:pPr>
        <w:ind w:left="400"/>
        <w:rPr>
          <w:color w:val="000000"/>
        </w:rPr>
      </w:pPr>
      <w:r w:rsidRPr="006C50A5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/>
              <w:rPr>
                <w:color w:val="000000"/>
              </w:rPr>
            </w:pPr>
          </w:p>
        </w:tc>
      </w:tr>
      <w:tr w:rsidR="000D53A7" w:rsidRPr="00C16531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/>
              <w:rPr>
                <w:i/>
                <w:color w:val="000000"/>
              </w:rPr>
            </w:pPr>
            <w:r w:rsidRPr="006C50A5">
              <w:rPr>
                <w:b/>
                <w:i/>
                <w:color w:val="000000"/>
                <w:lang w:val="kk-KZ"/>
              </w:rPr>
              <w:t>Нұсқау:</w:t>
            </w:r>
            <w:r w:rsidRPr="006C50A5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C50A5">
              <w:rPr>
                <w:color w:val="000000"/>
              </w:rPr>
              <w:t xml:space="preserve">21.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Құрамында 24 электроны бар бөлшек</w:t>
            </w:r>
            <w:r w:rsidRPr="006C50A5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тер</w:t>
            </w:r>
            <w:r w:rsidRPr="006C50A5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F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е</w:t>
            </w:r>
            <w:r w:rsidRPr="006C50A5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3+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  <w:r w:rsidRPr="006C50A5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2+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Mn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Cr</w:t>
            </w:r>
          </w:p>
          <w:p w:rsidR="000D53A7" w:rsidRPr="006C50A5" w:rsidRDefault="000D53A7" w:rsidP="00D65E94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Cr</w:t>
            </w:r>
            <w:r w:rsidRPr="006C50A5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3+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F)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Со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G)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Fe</w:t>
            </w:r>
            <w:r w:rsidRPr="006C50A5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2+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H)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Mn</w:t>
            </w:r>
            <w:r w:rsidRPr="006C50A5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2+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en-US"/>
              </w:rPr>
            </w:pPr>
            <w:r w:rsidRPr="006C50A5">
              <w:rPr>
                <w:color w:val="000000"/>
                <w:lang w:val="kk-KZ"/>
              </w:rPr>
              <w:t xml:space="preserve">22.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Тек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қана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тотықтырғыштық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қасиет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көрсететіндер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HNO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KMnO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</w:p>
          <w:p w:rsidR="000D53A7" w:rsidRPr="006C50A5" w:rsidRDefault="000D53A7" w:rsidP="00D65E94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SO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K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Cr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7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Cu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F)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K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MnO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G)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HNO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</w:tc>
      </w:tr>
      <w:tr w:rsidR="000D53A7" w:rsidRPr="00C16531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Calibri"/>
                <w:color w:val="000000"/>
              </w:rPr>
            </w:pPr>
            <w:r w:rsidRPr="006C50A5">
              <w:rPr>
                <w:color w:val="000000"/>
                <w:lang w:val="kk-KZ"/>
              </w:rPr>
              <w:t xml:space="preserve">23. </w:t>
            </w:r>
            <w:r w:rsidRPr="006C50A5">
              <w:rPr>
                <w:rFonts w:eastAsia="Times New Roman"/>
                <w:noProof/>
                <w:color w:val="000000"/>
                <w:lang w:val="kk-KZ"/>
              </w:rPr>
              <w:t>Электролит тұз(дар)</w:t>
            </w:r>
            <w:r w:rsidRPr="006C50A5">
              <w:rPr>
                <w:rFonts w:eastAsia="Calibri"/>
                <w:color w:val="000000"/>
              </w:rPr>
              <w:t xml:space="preserve"> </w:t>
            </w:r>
          </w:p>
          <w:p w:rsidR="000D53A7" w:rsidRPr="006C50A5" w:rsidRDefault="000D53A7" w:rsidP="00D65E94">
            <w:pPr>
              <w:ind w:left="400"/>
              <w:rPr>
                <w:rFonts w:eastAsia="SimSun"/>
                <w:color w:val="000000"/>
                <w:vertAlign w:val="subscript"/>
                <w:lang w:eastAsia="zh-CN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SimSun"/>
                <w:color w:val="000000"/>
                <w:lang w:val="en-US" w:eastAsia="zh-CN"/>
              </w:rPr>
              <w:t>MgSO</w:t>
            </w:r>
            <w:r w:rsidRPr="006C50A5">
              <w:rPr>
                <w:rFonts w:eastAsia="SimSun"/>
                <w:color w:val="000000"/>
                <w:vertAlign w:val="subscript"/>
                <w:lang w:eastAsia="zh-CN"/>
              </w:rPr>
              <w:t>4</w:t>
            </w:r>
          </w:p>
          <w:p w:rsidR="000D53A7" w:rsidRPr="00D65E94" w:rsidRDefault="000D53A7" w:rsidP="00D65E94">
            <w:pPr>
              <w:ind w:left="400"/>
              <w:rPr>
                <w:rFonts w:eastAsia="SimSun"/>
                <w:color w:val="000000"/>
                <w:lang w:eastAsia="zh-CN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SimSun"/>
                <w:color w:val="000000"/>
                <w:lang w:val="en-US" w:eastAsia="zh-CN"/>
              </w:rPr>
              <w:t>NaCl</w:t>
            </w:r>
          </w:p>
          <w:p w:rsidR="000D53A7" w:rsidRPr="006C50A5" w:rsidRDefault="000D53A7" w:rsidP="00D65E94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6C50A5">
              <w:rPr>
                <w:rFonts w:eastAsia="SimSun"/>
                <w:color w:val="000000"/>
                <w:lang w:val="en-US" w:eastAsia="zh-CN"/>
              </w:rPr>
              <w:t>H</w:t>
            </w:r>
            <w:r w:rsidRPr="00D65E94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  <w:r w:rsidRPr="006C50A5">
              <w:rPr>
                <w:rFonts w:eastAsia="SimSun"/>
                <w:color w:val="000000"/>
                <w:lang w:val="en-US" w:eastAsia="zh-CN"/>
              </w:rPr>
              <w:t>S</w:t>
            </w:r>
          </w:p>
          <w:p w:rsidR="000D53A7" w:rsidRPr="006C50A5" w:rsidRDefault="000D53A7" w:rsidP="00D65E94">
            <w:pPr>
              <w:ind w:left="400"/>
              <w:rPr>
                <w:rFonts w:eastAsia="SimSun"/>
                <w:color w:val="000000"/>
                <w:vertAlign w:val="subscript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6C50A5">
              <w:rPr>
                <w:rFonts w:eastAsia="SimSun"/>
                <w:color w:val="000000"/>
                <w:lang w:val="en-US" w:eastAsia="zh-CN"/>
              </w:rPr>
              <w:t>CuCl</w:t>
            </w:r>
            <w:r w:rsidRPr="006C50A5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</w:p>
          <w:p w:rsidR="000D53A7" w:rsidRPr="006C50A5" w:rsidRDefault="000D53A7" w:rsidP="00D65E94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6C50A5">
              <w:rPr>
                <w:rFonts w:eastAsia="SimSun"/>
                <w:color w:val="000000"/>
                <w:lang w:val="en-US" w:eastAsia="zh-CN"/>
              </w:rPr>
              <w:t>MgO</w:t>
            </w:r>
          </w:p>
          <w:p w:rsidR="000D53A7" w:rsidRPr="006C50A5" w:rsidRDefault="000D53A7" w:rsidP="00D65E94">
            <w:pPr>
              <w:ind w:left="400"/>
              <w:rPr>
                <w:rFonts w:eastAsia="SimSun"/>
                <w:color w:val="000000"/>
                <w:vertAlign w:val="subscript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F) </w:t>
            </w:r>
            <w:r w:rsidRPr="006C50A5">
              <w:rPr>
                <w:rFonts w:eastAsia="SimSun"/>
                <w:color w:val="000000"/>
                <w:lang w:val="en-US" w:eastAsia="zh-CN"/>
              </w:rPr>
              <w:t>Ca(OH)</w:t>
            </w:r>
            <w:r w:rsidRPr="006C50A5">
              <w:rPr>
                <w:rFonts w:eastAsia="SimSun"/>
                <w:color w:val="000000"/>
                <w:vertAlign w:val="subscript"/>
                <w:lang w:val="en-US" w:eastAsia="zh-CN"/>
              </w:rPr>
              <w:t>2</w:t>
            </w:r>
          </w:p>
          <w:p w:rsidR="000D53A7" w:rsidRPr="006C50A5" w:rsidRDefault="000D53A7" w:rsidP="00D65E94">
            <w:pPr>
              <w:ind w:left="400"/>
              <w:rPr>
                <w:rFonts w:eastAsia="SimSun"/>
                <w:color w:val="000000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G) </w:t>
            </w:r>
            <w:r w:rsidRPr="006C50A5">
              <w:rPr>
                <w:rFonts w:eastAsia="SimSun"/>
                <w:color w:val="000000"/>
                <w:lang w:val="en-US" w:eastAsia="zh-CN"/>
              </w:rPr>
              <w:t>HCl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H) </w:t>
            </w:r>
            <w:r w:rsidRPr="006C50A5">
              <w:rPr>
                <w:rFonts w:eastAsia="SimSun"/>
                <w:color w:val="000000"/>
                <w:lang w:val="en-US" w:eastAsia="zh-CN"/>
              </w:rPr>
              <w:t>NaOH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en-US"/>
              </w:rPr>
            </w:pPr>
            <w:r w:rsidRPr="006C50A5">
              <w:rPr>
                <w:color w:val="000000"/>
                <w:lang w:val="kk-KZ"/>
              </w:rPr>
              <w:t xml:space="preserve">24.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Оттектің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физикалық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қасиеттері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ауадан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жеңіл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қатты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қоңыр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түсті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суда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нашар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ериді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қайнау температурасы жоғары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ауадан ауыр</w:t>
            </w:r>
          </w:p>
          <w:p w:rsidR="000D53A7" w:rsidRPr="006C50A5" w:rsidRDefault="000D53A7" w:rsidP="00D65E94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электрөткізгіш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суда жақсы ериді</w:t>
            </w:r>
          </w:p>
        </w:tc>
      </w:tr>
      <w:tr w:rsidR="000D53A7" w:rsidRPr="00C16531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adjustRightInd w:val="0"/>
              <w:snapToGrid w:val="0"/>
              <w:ind w:left="400" w:rightChars="-378" w:right="-1058" w:hanging="400"/>
              <w:contextualSpacing/>
              <w:rPr>
                <w:color w:val="000000"/>
              </w:rPr>
            </w:pPr>
            <w:r w:rsidRPr="006C50A5">
              <w:rPr>
                <w:color w:val="000000"/>
                <w:lang w:val="kk-KZ"/>
              </w:rPr>
              <w:lastRenderedPageBreak/>
              <w:t xml:space="preserve">25. </w:t>
            </w:r>
            <w:r w:rsidRPr="006C50A5">
              <w:rPr>
                <w:rFonts w:eastAsia="SimSun"/>
                <w:color w:val="000000"/>
                <w:lang w:val="kk-KZ" w:eastAsia="zh-CN"/>
              </w:rPr>
              <w:t xml:space="preserve">Металдарға тән физикалық қасиеттер </w:t>
            </w:r>
          </w:p>
          <w:p w:rsidR="000D53A7" w:rsidRPr="006C50A5" w:rsidRDefault="000D53A7" w:rsidP="00D65E94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SimSun"/>
                <w:color w:val="000000"/>
                <w:lang w:val="kk-KZ" w:eastAsia="ru-RU"/>
              </w:rPr>
              <w:t>электр тогын өткізеді</w:t>
            </w:r>
          </w:p>
          <w:p w:rsidR="000D53A7" w:rsidRPr="006C50A5" w:rsidRDefault="000D53A7" w:rsidP="00D65E94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B) </w:t>
            </w:r>
            <w:r w:rsidRPr="006C50A5">
              <w:rPr>
                <w:rFonts w:eastAsia="SimSun"/>
                <w:color w:val="000000"/>
                <w:lang w:val="kk-KZ" w:eastAsia="ru-RU"/>
              </w:rPr>
              <w:t>қара түсті</w:t>
            </w:r>
          </w:p>
          <w:p w:rsidR="000D53A7" w:rsidRPr="006C50A5" w:rsidRDefault="000D53A7" w:rsidP="00D65E94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C) </w:t>
            </w:r>
            <w:r w:rsidRPr="006C50A5">
              <w:rPr>
                <w:rFonts w:eastAsia="SimSun"/>
                <w:color w:val="000000"/>
                <w:lang w:val="kk-KZ" w:eastAsia="ru-RU"/>
              </w:rPr>
              <w:t>сұйық зат</w:t>
            </w:r>
          </w:p>
          <w:p w:rsidR="000D53A7" w:rsidRPr="006C50A5" w:rsidRDefault="000D53A7" w:rsidP="00D65E94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6C50A5">
              <w:rPr>
                <w:rFonts w:eastAsia="SimSun"/>
                <w:color w:val="000000"/>
                <w:lang w:val="kk-KZ" w:eastAsia="ru-RU"/>
              </w:rPr>
              <w:t>металдық жылтыр</w:t>
            </w:r>
          </w:p>
          <w:p w:rsidR="000D53A7" w:rsidRPr="006C50A5" w:rsidRDefault="000D53A7" w:rsidP="00D65E94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6C50A5">
              <w:rPr>
                <w:rFonts w:eastAsia="SimSun"/>
                <w:color w:val="000000"/>
                <w:lang w:val="kk-KZ" w:eastAsia="ru-RU"/>
              </w:rPr>
              <w:t>созылғыш</w:t>
            </w:r>
          </w:p>
          <w:p w:rsidR="000D53A7" w:rsidRPr="006C50A5" w:rsidRDefault="000D53A7" w:rsidP="00D65E94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6C50A5">
              <w:rPr>
                <w:rFonts w:eastAsia="SimSun"/>
                <w:color w:val="000000"/>
                <w:lang w:val="kk-KZ" w:eastAsia="ru-RU"/>
              </w:rPr>
              <w:t>жылу өткізбейді</w:t>
            </w:r>
          </w:p>
          <w:p w:rsidR="000D53A7" w:rsidRPr="006C50A5" w:rsidRDefault="000D53A7" w:rsidP="00D65E94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6C50A5">
              <w:rPr>
                <w:rFonts w:eastAsia="SimSun"/>
                <w:color w:val="000000"/>
                <w:lang w:val="kk-KZ" w:eastAsia="ru-RU"/>
              </w:rPr>
              <w:t>суда ерімейтін заттар</w:t>
            </w:r>
          </w:p>
          <w:p w:rsidR="000D53A7" w:rsidRPr="00D65E94" w:rsidRDefault="000D53A7" w:rsidP="00D65E94">
            <w:pPr>
              <w:adjustRightInd w:val="0"/>
              <w:snapToGrid w:val="0"/>
              <w:ind w:left="400" w:rightChars="-378" w:right="-1058"/>
              <w:contextualSpacing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6C50A5">
              <w:rPr>
                <w:rFonts w:eastAsia="SimSun"/>
                <w:color w:val="000000"/>
                <w:lang w:val="kk-KZ" w:eastAsia="ru-RU"/>
              </w:rPr>
              <w:t>жұмсақ зат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ind w:left="400" w:hanging="400"/>
              <w:rPr>
                <w:color w:val="000000"/>
                <w:lang w:val="kk-KZ"/>
              </w:rPr>
            </w:pPr>
            <w:r w:rsidRPr="006C50A5">
              <w:rPr>
                <w:color w:val="000000"/>
                <w:lang w:val="kk-KZ"/>
              </w:rPr>
              <w:t xml:space="preserve">26. </w:t>
            </w:r>
            <w:r w:rsidRPr="00D65E94">
              <w:rPr>
                <w:rFonts w:eastAsia="Times New Roman"/>
                <w:color w:val="000000"/>
                <w:lang w:val="kk-KZ" w:eastAsia="zh-CN"/>
              </w:rPr>
              <w:t>Күкірттің тоты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>ғ</w:t>
            </w:r>
            <w:r w:rsidRPr="00D65E94">
              <w:rPr>
                <w:rFonts w:eastAsia="Times New Roman"/>
                <w:color w:val="000000"/>
                <w:lang w:val="kk-KZ" w:eastAsia="zh-CN"/>
              </w:rPr>
              <w:t>у дәрежесі +4 ке тең болатын қосылыстары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Na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4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Na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Na</w:t>
            </w:r>
            <w:r w:rsidRPr="00D65E94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S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H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S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D65E94">
              <w:rPr>
                <w:color w:val="000000"/>
                <w:lang w:val="en-US"/>
              </w:rPr>
              <w:t xml:space="preserve">F) 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H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4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H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6C50A5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6C50A5">
              <w:rPr>
                <w:rFonts w:eastAsia="Times New Roman"/>
                <w:color w:val="000000"/>
                <w:vertAlign w:val="subscript"/>
                <w:lang w:val="en-US" w:eastAsia="zh-CN"/>
              </w:rPr>
              <w:t>3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color w:val="000000"/>
              </w:rPr>
            </w:pPr>
            <w:r w:rsidRPr="006C50A5">
              <w:rPr>
                <w:color w:val="000000"/>
                <w:lang w:val="kk-KZ"/>
              </w:rPr>
              <w:t xml:space="preserve">27.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Пентанон-2-нің изомерлері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бутанон-2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4-метилпентанон-2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 xml:space="preserve">пропилацетат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пентанон-3</w:t>
            </w:r>
          </w:p>
          <w:p w:rsidR="000D53A7" w:rsidRPr="006C50A5" w:rsidRDefault="000D53A7" w:rsidP="00D65E94">
            <w:pPr>
              <w:tabs>
                <w:tab w:val="left" w:pos="9923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 xml:space="preserve">этилпропионат 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3-метилпентанон-2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2-метилбутанон-2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3-метилбутанон-2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color w:val="000000"/>
              </w:rPr>
            </w:pPr>
            <w:r w:rsidRPr="006C50A5">
              <w:rPr>
                <w:color w:val="000000"/>
                <w:lang w:val="kk-KZ"/>
              </w:rPr>
              <w:t xml:space="preserve">28.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Анилин мен метиламин екеуінің ұқсастығы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құрамында амин тобы бар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қышқылдық қасиет көрсетеді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сұйық күйде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натрий гидроксидімен әрекеттеседі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тұз қышқылымен әрекеттеседі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сутекпен әрекеттеседі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құрамында нитро тобы бар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суда ерімейді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color w:val="000000"/>
              </w:rPr>
            </w:pPr>
            <w:r w:rsidRPr="006C50A5">
              <w:rPr>
                <w:color w:val="000000"/>
                <w:lang w:val="kk-KZ"/>
              </w:rPr>
              <w:t xml:space="preserve">29.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Екіншілік аминдер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диэтиламин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диметилэтиламин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фениламин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диметиламин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метиламин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триметиламин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этиламин</w:t>
            </w:r>
          </w:p>
          <w:p w:rsidR="000D53A7" w:rsidRPr="006C50A5" w:rsidRDefault="000D53A7" w:rsidP="00D65E94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метилэтиламин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spacing w:line="240" w:lineRule="atLeast"/>
              <w:ind w:left="400" w:hanging="400"/>
              <w:rPr>
                <w:color w:val="000000"/>
              </w:rPr>
            </w:pPr>
            <w:r w:rsidRPr="006C50A5">
              <w:rPr>
                <w:color w:val="000000"/>
                <w:lang w:val="kk-KZ"/>
              </w:rPr>
              <w:lastRenderedPageBreak/>
              <w:t xml:space="preserve">30. </w:t>
            </w:r>
            <w:r w:rsidRPr="006C50A5">
              <w:rPr>
                <w:rFonts w:eastAsia="Times New Roman"/>
                <w:color w:val="000000"/>
                <w:lang w:eastAsia="ru-RU"/>
              </w:rPr>
              <w:t>56 л азоттың сутекпен әрекеттескенде 33,6 л аммиак түзілді. Теориялық мүмкіндікпен салыстырғандағы аммиактың шығымы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eastAsia="ru-RU"/>
              </w:rPr>
              <w:t>25 %</w:t>
            </w:r>
            <w:r w:rsidRPr="006C50A5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eastAsia="ru-RU"/>
              </w:rPr>
              <w:t xml:space="preserve">50% 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eastAsia="ru-RU"/>
              </w:rPr>
              <w:t>20 %</w:t>
            </w:r>
            <w:r w:rsidRPr="006C50A5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eastAsia="ru-RU"/>
              </w:rPr>
              <w:t>55 %</w:t>
            </w:r>
            <w:r w:rsidRPr="006C50A5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eastAsia="ru-RU"/>
              </w:rPr>
              <w:t>45 %</w:t>
            </w:r>
            <w:r w:rsidRPr="006C50A5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Times New Roman"/>
                <w:color w:val="000000"/>
                <w:lang w:eastAsia="ru-RU"/>
              </w:rPr>
              <w:t>35 %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lang w:eastAsia="ru-RU"/>
              </w:rPr>
              <w:t>40%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lang w:eastAsia="ru-RU"/>
              </w:rPr>
              <w:t>30%</w:t>
            </w:r>
            <w:r w:rsidRPr="006C50A5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contextualSpacing/>
              <w:rPr>
                <w:color w:val="000000"/>
              </w:rPr>
            </w:pPr>
            <w:r w:rsidRPr="006C50A5">
              <w:rPr>
                <w:color w:val="000000"/>
                <w:lang w:val="kk-KZ"/>
              </w:rPr>
              <w:t xml:space="preserve">31. </w:t>
            </w:r>
            <w:r w:rsidRPr="006C50A5">
              <w:rPr>
                <w:rFonts w:eastAsia="SimSun"/>
                <w:color w:val="000000"/>
                <w:lang w:val="kk-KZ" w:eastAsia="zh-CN"/>
              </w:rPr>
              <w:t>Суда ерігенде оксоний H</w:t>
            </w:r>
            <w:r w:rsidRPr="006C50A5">
              <w:rPr>
                <w:rFonts w:eastAsia="SimSun"/>
                <w:color w:val="000000"/>
                <w:vertAlign w:val="subscript"/>
                <w:lang w:val="kk-KZ" w:eastAsia="zh-CN"/>
              </w:rPr>
              <w:t>3</w:t>
            </w:r>
            <w:r w:rsidRPr="006C50A5">
              <w:rPr>
                <w:rFonts w:eastAsia="SimSun"/>
                <w:color w:val="000000"/>
                <w:lang w:val="kk-KZ" w:eastAsia="zh-CN"/>
              </w:rPr>
              <w:t>O</w:t>
            </w:r>
            <w:r w:rsidRPr="006C50A5">
              <w:rPr>
                <w:rFonts w:eastAsia="SimSun"/>
                <w:color w:val="000000"/>
                <w:vertAlign w:val="superscript"/>
                <w:lang w:val="kk-KZ" w:eastAsia="zh-CN"/>
              </w:rPr>
              <w:t xml:space="preserve">+ </w:t>
            </w:r>
            <w:r w:rsidRPr="006C50A5">
              <w:rPr>
                <w:rFonts w:eastAsia="SimSun"/>
                <w:color w:val="000000"/>
                <w:lang w:val="kk-KZ" w:eastAsia="zh-CN"/>
              </w:rPr>
              <w:t>түзеді</w:t>
            </w:r>
          </w:p>
          <w:p w:rsidR="000D53A7" w:rsidRPr="006C50A5" w:rsidRDefault="000D53A7" w:rsidP="00D65E94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SimSun"/>
                <w:color w:val="000000"/>
                <w:lang w:val="kk-KZ" w:eastAsia="zh-CN"/>
              </w:rPr>
              <w:t>калий сульфиді</w:t>
            </w:r>
          </w:p>
          <w:p w:rsidR="000D53A7" w:rsidRPr="006C50A5" w:rsidRDefault="000D53A7" w:rsidP="00D65E94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SimSun"/>
                <w:color w:val="000000"/>
                <w:lang w:val="kk-KZ" w:eastAsia="zh-CN"/>
              </w:rPr>
              <w:t>литий фосфаты</w:t>
            </w:r>
          </w:p>
          <w:p w:rsidR="000D53A7" w:rsidRPr="006C50A5" w:rsidRDefault="000D53A7" w:rsidP="00D65E94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SimSun"/>
                <w:color w:val="000000"/>
                <w:lang w:val="kk-KZ" w:eastAsia="zh-CN"/>
              </w:rPr>
              <w:t>алюминий сульфаты</w:t>
            </w:r>
          </w:p>
          <w:p w:rsidR="000D53A7" w:rsidRPr="006C50A5" w:rsidRDefault="000D53A7" w:rsidP="00D65E94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6C50A5">
              <w:rPr>
                <w:rFonts w:eastAsia="SimSun"/>
                <w:color w:val="000000"/>
                <w:lang w:val="kk-KZ" w:eastAsia="zh-CN"/>
              </w:rPr>
              <w:t>тұз қышқылы</w:t>
            </w:r>
          </w:p>
          <w:p w:rsidR="000D53A7" w:rsidRPr="006C50A5" w:rsidRDefault="000D53A7" w:rsidP="00D65E94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6C50A5">
              <w:rPr>
                <w:rFonts w:eastAsia="SimSun"/>
                <w:color w:val="000000"/>
                <w:lang w:val="kk-KZ" w:eastAsia="zh-CN"/>
              </w:rPr>
              <w:t>азот қышқылы</w:t>
            </w:r>
          </w:p>
          <w:p w:rsidR="000D53A7" w:rsidRPr="006C50A5" w:rsidRDefault="000D53A7" w:rsidP="00D65E94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SimSun"/>
                <w:color w:val="000000"/>
                <w:lang w:val="kk-KZ" w:eastAsia="zh-CN"/>
              </w:rPr>
              <w:t>барий сульфиді</w:t>
            </w:r>
          </w:p>
          <w:p w:rsidR="000D53A7" w:rsidRPr="006C50A5" w:rsidRDefault="000D53A7" w:rsidP="00D65E94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SimSun"/>
                <w:color w:val="000000"/>
                <w:lang w:val="kk-KZ" w:eastAsia="zh-CN"/>
              </w:rPr>
              <w:t>натрий сульфаты</w:t>
            </w:r>
          </w:p>
          <w:p w:rsidR="000D53A7" w:rsidRPr="006C50A5" w:rsidRDefault="000D53A7" w:rsidP="00D65E94">
            <w:pPr>
              <w:ind w:left="400"/>
              <w:contextualSpacing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SimSun"/>
                <w:color w:val="000000"/>
                <w:lang w:val="kk-KZ" w:eastAsia="zh-CN"/>
              </w:rPr>
              <w:t>кальций нитраты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6C50A5">
              <w:rPr>
                <w:color w:val="000000"/>
                <w:lang w:val="kk-KZ"/>
              </w:rPr>
              <w:t xml:space="preserve">32.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Сулы ерітіндідегі Fe</w:t>
            </w:r>
            <w:r w:rsidRPr="006C50A5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3+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 xml:space="preserve"> ионын анықтайтын реактив</w:t>
            </w:r>
            <w:r w:rsidRPr="006C50A5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тер</w:t>
            </w:r>
            <w:r w:rsidRPr="006C50A5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</w:p>
          <w:p w:rsidR="000D53A7" w:rsidRPr="00D65E94" w:rsidRDefault="000D53A7" w:rsidP="00D65E94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NH</w:t>
            </w:r>
            <w:r w:rsidRPr="00D65E94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CNS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Na</w:t>
            </w:r>
            <w:r w:rsidRPr="00D65E94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SO</w:t>
            </w:r>
            <w:r w:rsidRPr="00D65E94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K</w:t>
            </w:r>
            <w:r w:rsidRPr="00D65E94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4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>[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Fe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>(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CN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>)</w:t>
            </w:r>
            <w:r w:rsidRPr="00D65E94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6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>]</w:t>
            </w:r>
            <w:r w:rsidRPr="00D65E94">
              <w:rPr>
                <w:color w:val="000000"/>
                <w:lang w:val="en-US"/>
              </w:rPr>
              <w:t xml:space="preserve">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>HC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l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NaOH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F)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Zn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>(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OH</w:t>
            </w:r>
            <w:r w:rsidRPr="00D65E94">
              <w:rPr>
                <w:rFonts w:eastAsia="Times New Roman"/>
                <w:color w:val="000000"/>
                <w:szCs w:val="22"/>
                <w:lang w:val="en-US" w:eastAsia="ru-RU"/>
              </w:rPr>
              <w:t>)</w:t>
            </w:r>
            <w:r w:rsidRPr="00D65E94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Н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SО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Fe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(ОН)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color w:val="000000"/>
              </w:rPr>
            </w:pPr>
            <w:r w:rsidRPr="006C50A5">
              <w:rPr>
                <w:color w:val="000000"/>
                <w:lang w:val="kk-KZ"/>
              </w:rPr>
              <w:t xml:space="preserve">33.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Каучукты вулканизациялағанда алынады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герметиктер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эбонит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талшық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волокнит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желім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мастиктер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резеңке</w:t>
            </w:r>
          </w:p>
          <w:p w:rsidR="000D53A7" w:rsidRPr="006C50A5" w:rsidRDefault="000D53A7" w:rsidP="00D65E94">
            <w:pPr>
              <w:tabs>
                <w:tab w:val="left" w:pos="9030"/>
              </w:tabs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пластмасса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spacing w:line="240" w:lineRule="atLeast"/>
              <w:ind w:left="400" w:hanging="400"/>
              <w:rPr>
                <w:rFonts w:eastAsia="Calibri"/>
                <w:color w:val="000000"/>
              </w:rPr>
            </w:pPr>
            <w:r w:rsidRPr="006C50A5">
              <w:rPr>
                <w:color w:val="000000"/>
                <w:lang w:val="kk-KZ"/>
              </w:rPr>
              <w:lastRenderedPageBreak/>
              <w:t xml:space="preserve">34. </w:t>
            </w:r>
            <w:r w:rsidRPr="006C50A5">
              <w:rPr>
                <w:rFonts w:eastAsia="Times New Roman"/>
                <w:color w:val="000000"/>
                <w:lang w:eastAsia="ru-RU"/>
              </w:rPr>
              <w:t>Полимерлену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дәрежелері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(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) </w:t>
            </w:r>
            <w:r w:rsidRPr="006C50A5">
              <w:rPr>
                <w:rFonts w:eastAsia="Times New Roman"/>
                <w:color w:val="000000"/>
                <w:lang w:eastAsia="ru-RU"/>
              </w:rPr>
              <w:t>бірдей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мәнді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болғанда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орташа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молекулалық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массаларының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айырымы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14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– </w:t>
            </w:r>
            <w:r w:rsidRPr="006C50A5">
              <w:rPr>
                <w:rFonts w:eastAsia="Times New Roman"/>
                <w:color w:val="000000"/>
                <w:lang w:eastAsia="ru-RU"/>
              </w:rPr>
              <w:t>ге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тең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жоғары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молекулалы</w:t>
            </w:r>
            <w:r w:rsidRPr="00D65E94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қосылыс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6C50A5">
              <w:rPr>
                <w:rFonts w:eastAsia="Times New Roman"/>
                <w:color w:val="000000"/>
                <w:lang w:eastAsia="ru-RU"/>
              </w:rPr>
              <w:t>тар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D65E94">
              <w:rPr>
                <w:rFonts w:eastAsia="Calibri"/>
                <w:color w:val="000000"/>
              </w:rPr>
              <w:t xml:space="preserve"> 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eastAsia="ru-RU"/>
              </w:rPr>
              <w:t>полистирол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eastAsia="ru-RU"/>
              </w:rPr>
              <w:t>полиметилметакрилат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eastAsia="ru-RU"/>
              </w:rPr>
              <w:t>полиэтилен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eastAsia="ru-RU"/>
              </w:rPr>
              <w:t>РНК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eastAsia="ru-RU"/>
              </w:rPr>
              <w:t>белок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Times New Roman"/>
                <w:color w:val="000000"/>
                <w:lang w:eastAsia="ru-RU"/>
              </w:rPr>
              <w:t xml:space="preserve">полипропилен 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lang w:eastAsia="ru-RU"/>
              </w:rPr>
              <w:t>ДНК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lang w:eastAsia="ru-RU"/>
              </w:rPr>
              <w:t>тефлон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color w:val="000000"/>
              </w:rPr>
            </w:pPr>
            <w:r w:rsidRPr="006C50A5">
              <w:rPr>
                <w:color w:val="000000"/>
                <w:lang w:val="kk-KZ"/>
              </w:rPr>
              <w:t xml:space="preserve">35. </w:t>
            </w:r>
            <w:r w:rsidRPr="006C50A5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Құрамында массалық үлесі 92,3% көміртек бар көмірсутектердің молекулалық формуласы 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пентен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толуол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этан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этин</w:t>
            </w:r>
          </w:p>
          <w:p w:rsidR="000D53A7" w:rsidRPr="006C50A5" w:rsidRDefault="000D53A7" w:rsidP="00D65E94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пропен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этен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пентан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бензол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C50A5">
              <w:rPr>
                <w:color w:val="000000"/>
                <w:lang w:val="kk-KZ"/>
              </w:rPr>
              <w:t xml:space="preserve">36. </w:t>
            </w:r>
            <w:r w:rsidRPr="006C50A5">
              <w:rPr>
                <w:rFonts w:eastAsia="Calibri"/>
                <w:color w:val="000000"/>
              </w:rPr>
              <w:t>Газ күйіндегі қосылысында сутектің массалық үлесі 8,82%, ал жоғары оксидінің формуласы R</w:t>
            </w:r>
            <w:r w:rsidRPr="006C50A5">
              <w:rPr>
                <w:rFonts w:eastAsia="Calibri"/>
                <w:color w:val="000000"/>
                <w:vertAlign w:val="subscript"/>
              </w:rPr>
              <w:t>2</w:t>
            </w:r>
            <w:r w:rsidRPr="006C50A5">
              <w:rPr>
                <w:rFonts w:eastAsia="Calibri"/>
                <w:color w:val="000000"/>
              </w:rPr>
              <w:t>O</w:t>
            </w:r>
            <w:r w:rsidRPr="006C50A5">
              <w:rPr>
                <w:rFonts w:eastAsia="Calibri"/>
                <w:color w:val="000000"/>
                <w:vertAlign w:val="subscript"/>
              </w:rPr>
              <w:t>5</w:t>
            </w:r>
            <w:r w:rsidRPr="006C50A5">
              <w:rPr>
                <w:rFonts w:eastAsia="Calibri"/>
                <w:color w:val="000000"/>
              </w:rPr>
              <w:t xml:space="preserve"> болатын элемент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Calibri"/>
                <w:color w:val="000000"/>
                <w:szCs w:val="22"/>
              </w:rPr>
              <w:t>дубний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Calibri"/>
                <w:color w:val="000000"/>
                <w:szCs w:val="22"/>
              </w:rPr>
              <w:t>мышьяк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Calibri"/>
                <w:color w:val="000000"/>
                <w:szCs w:val="22"/>
              </w:rPr>
              <w:t>висмут</w:t>
            </w:r>
            <w:r w:rsidRPr="006C50A5">
              <w:rPr>
                <w:rFonts w:eastAsia="Calibri"/>
                <w:color w:val="000000"/>
                <w:szCs w:val="22"/>
              </w:rPr>
              <w:tab/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Calibri"/>
                <w:color w:val="000000"/>
                <w:szCs w:val="22"/>
              </w:rPr>
              <w:t>сурьма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Calibri"/>
                <w:color w:val="000000"/>
                <w:szCs w:val="22"/>
              </w:rPr>
              <w:t>азот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Calibri"/>
                <w:color w:val="000000"/>
                <w:szCs w:val="22"/>
              </w:rPr>
              <w:t>ванадий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Calibri"/>
                <w:color w:val="000000"/>
                <w:szCs w:val="22"/>
              </w:rPr>
              <w:t>фосфор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Calibri"/>
                <w:color w:val="000000"/>
                <w:szCs w:val="22"/>
              </w:rPr>
              <w:t>тантал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color w:val="000000"/>
              </w:rPr>
            </w:pPr>
            <w:r w:rsidRPr="006C50A5">
              <w:rPr>
                <w:color w:val="000000"/>
                <w:lang w:val="kk-KZ"/>
              </w:rPr>
              <w:t xml:space="preserve">37.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Табиғатта кездесетін хлордың 75,53</w:t>
            </w:r>
            <w:r w:rsidRPr="006C50A5">
              <w:rPr>
                <w:rFonts w:eastAsia="Times New Roman"/>
                <w:color w:val="000000"/>
                <w:lang w:eastAsia="ru-RU"/>
              </w:rPr>
              <w:t>%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 -ы </w:t>
            </w:r>
            <w:r w:rsidRPr="006C50A5">
              <w:rPr>
                <w:rFonts w:eastAsia="Times New Roman"/>
                <w:color w:val="000000"/>
                <w:vertAlign w:val="superscript"/>
                <w:lang w:val="kk-KZ" w:eastAsia="ru-RU"/>
              </w:rPr>
              <w:t>35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Сl және 24,47</w:t>
            </w:r>
            <w:r w:rsidRPr="006C50A5">
              <w:rPr>
                <w:rFonts w:eastAsia="Times New Roman"/>
                <w:color w:val="000000"/>
                <w:lang w:eastAsia="ru-RU"/>
              </w:rPr>
              <w:t>%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 xml:space="preserve"> -ы </w:t>
            </w:r>
            <w:r w:rsidRPr="006C50A5">
              <w:rPr>
                <w:rFonts w:eastAsia="Times New Roman"/>
                <w:color w:val="000000"/>
                <w:vertAlign w:val="superscript"/>
                <w:lang w:val="kk-KZ" w:eastAsia="ru-RU"/>
              </w:rPr>
              <w:t>37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Сl хлордың орташа атомдық массасы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35,5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56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30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26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15,7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38,5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17</w:t>
            </w:r>
          </w:p>
          <w:p w:rsidR="000D53A7" w:rsidRPr="006C50A5" w:rsidRDefault="000D53A7" w:rsidP="00D65E94">
            <w:pPr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lang w:val="kk-KZ" w:eastAsia="ru-RU"/>
              </w:rPr>
              <w:t>20,3</w:t>
            </w:r>
          </w:p>
        </w:tc>
      </w:tr>
      <w:tr w:rsidR="000D53A7" w:rsidRPr="00C16531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spacing w:line="240" w:lineRule="atLeast"/>
              <w:ind w:left="400" w:hanging="400"/>
              <w:rPr>
                <w:color w:val="000000"/>
              </w:rPr>
            </w:pPr>
            <w:r w:rsidRPr="006C50A5">
              <w:rPr>
                <w:color w:val="000000"/>
                <w:lang w:val="kk-KZ"/>
              </w:rPr>
              <w:lastRenderedPageBreak/>
              <w:t xml:space="preserve">38. </w:t>
            </w:r>
            <w:r w:rsidRPr="006C50A5">
              <w:rPr>
                <w:rFonts w:eastAsia="Times New Roman"/>
                <w:color w:val="000000"/>
                <w:lang w:val="kk-KZ"/>
              </w:rPr>
              <w:t>Айналымды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 xml:space="preserve"> FeCl</w:t>
            </w:r>
            <w:r w:rsidRPr="006C50A5">
              <w:rPr>
                <w:rFonts w:eastAsia="Times New Roman"/>
                <w:color w:val="000000"/>
                <w:vertAlign w:val="subscript"/>
                <w:lang w:val="kk-KZ" w:eastAsia="zh-CN"/>
              </w:rPr>
              <w:t>3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 xml:space="preserve"> → Fe(OH)</w:t>
            </w:r>
            <w:r w:rsidRPr="006C50A5">
              <w:rPr>
                <w:rFonts w:eastAsia="Times New Roman"/>
                <w:color w:val="000000"/>
                <w:vertAlign w:val="subscript"/>
                <w:lang w:val="kk-KZ" w:eastAsia="zh-CN"/>
              </w:rPr>
              <w:t xml:space="preserve">3  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>жүзеге асыруға қолданылатын зат</w:t>
            </w:r>
          </w:p>
          <w:p w:rsidR="000D53A7" w:rsidRPr="006C50A5" w:rsidRDefault="000D53A7" w:rsidP="00D65E94">
            <w:pPr>
              <w:adjustRightInd w:val="0"/>
              <w:snapToGrid w:val="0"/>
              <w:spacing w:line="240" w:lineRule="atLeast"/>
              <w:ind w:left="400" w:rightChars="-378" w:right="-1058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>органикалық қышқыл</w:t>
            </w:r>
          </w:p>
          <w:p w:rsidR="000D53A7" w:rsidRPr="006C50A5" w:rsidRDefault="000D53A7" w:rsidP="00D65E94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zh-CN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>тұз</w:t>
            </w:r>
          </w:p>
          <w:p w:rsidR="000D53A7" w:rsidRPr="006C50A5" w:rsidRDefault="000D53A7" w:rsidP="00D65E94">
            <w:pPr>
              <w:adjustRightInd w:val="0"/>
              <w:snapToGrid w:val="0"/>
              <w:spacing w:line="240" w:lineRule="atLeast"/>
              <w:ind w:left="400" w:rightChars="-378" w:right="-1058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>бейметалл оксиді</w:t>
            </w:r>
          </w:p>
          <w:p w:rsidR="000D53A7" w:rsidRPr="006C50A5" w:rsidRDefault="000D53A7" w:rsidP="00D65E94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zh-CN"/>
              </w:rPr>
            </w:pPr>
            <w:r w:rsidRPr="00D65E94">
              <w:rPr>
                <w:color w:val="000000"/>
                <w:lang w:val="kk-KZ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 xml:space="preserve">екідайлы оксид </w:t>
            </w:r>
          </w:p>
          <w:p w:rsidR="000D53A7" w:rsidRPr="006C50A5" w:rsidRDefault="000D53A7" w:rsidP="00D65E94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zh-CN"/>
              </w:rPr>
            </w:pPr>
            <w:r w:rsidRPr="00D65E94">
              <w:rPr>
                <w:color w:val="000000"/>
                <w:lang w:val="kk-KZ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>сілті</w:t>
            </w:r>
          </w:p>
          <w:p w:rsidR="000D53A7" w:rsidRPr="006C50A5" w:rsidRDefault="000D53A7" w:rsidP="00D65E94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lang w:val="kk-KZ" w:eastAsia="zh-CN"/>
              </w:rPr>
            </w:pPr>
            <w:r w:rsidRPr="00D65E94">
              <w:rPr>
                <w:color w:val="000000"/>
                <w:lang w:val="kk-KZ"/>
              </w:rPr>
              <w:t xml:space="preserve">F) 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>металл оксиді</w:t>
            </w:r>
          </w:p>
          <w:p w:rsidR="000D53A7" w:rsidRPr="006C50A5" w:rsidRDefault="000D53A7" w:rsidP="00D65E94">
            <w:pPr>
              <w:adjustRightInd w:val="0"/>
              <w:snapToGrid w:val="0"/>
              <w:spacing w:line="240" w:lineRule="atLeast"/>
              <w:ind w:left="400" w:rightChars="-378" w:right="-1058"/>
              <w:contextualSpacing/>
              <w:rPr>
                <w:rFonts w:eastAsia="Times New Roman"/>
                <w:color w:val="000000"/>
                <w:lang w:val="kk-KZ" w:eastAsia="zh-CN"/>
              </w:rPr>
            </w:pPr>
            <w:r w:rsidRPr="00D65E94">
              <w:rPr>
                <w:color w:val="000000"/>
                <w:lang w:val="kk-KZ"/>
              </w:rPr>
              <w:t xml:space="preserve">G) 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>ерімейтін негіз</w:t>
            </w:r>
          </w:p>
          <w:p w:rsidR="000D53A7" w:rsidRPr="00D65E94" w:rsidRDefault="000D53A7" w:rsidP="00D65E94">
            <w:pPr>
              <w:spacing w:line="240" w:lineRule="atLeast"/>
              <w:ind w:left="400"/>
              <w:jc w:val="both"/>
              <w:rPr>
                <w:color w:val="000000"/>
                <w:lang w:val="kk-KZ"/>
              </w:rPr>
            </w:pPr>
            <w:r w:rsidRPr="00D65E94">
              <w:rPr>
                <w:color w:val="000000"/>
                <w:lang w:val="kk-KZ"/>
              </w:rPr>
              <w:t xml:space="preserve">H) </w:t>
            </w:r>
            <w:r w:rsidRPr="006C50A5">
              <w:rPr>
                <w:rFonts w:eastAsia="Times New Roman"/>
                <w:color w:val="000000"/>
                <w:lang w:val="kk-KZ" w:eastAsia="zh-CN"/>
              </w:rPr>
              <w:t xml:space="preserve">қышқыл </w:t>
            </w:r>
          </w:p>
        </w:tc>
      </w:tr>
      <w:tr w:rsidR="000D53A7" w:rsidRPr="00C16531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6C50A5" w:rsidRDefault="000D53A7" w:rsidP="00D65E94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C50A5">
              <w:rPr>
                <w:color w:val="000000"/>
                <w:lang w:val="kk-KZ"/>
              </w:rPr>
              <w:t xml:space="preserve">39.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 </w:t>
            </w:r>
            <w:r w:rsidRPr="006C50A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</w:t>
            </w:r>
            <w:r w:rsidRPr="006C50A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 </w:t>
            </w:r>
            <w:r w:rsidRPr="006C50A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D </w:t>
            </w:r>
            <w:r w:rsidRPr="006C50A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E </w:t>
            </w:r>
            <w:r w:rsidRPr="006C50A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NH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6C50A5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6C50A5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6C50A5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</w:p>
          <w:p w:rsidR="000D53A7" w:rsidRPr="006C50A5" w:rsidRDefault="000D53A7" w:rsidP="00D65E94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өзгеріс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схемасындағы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A, B, C, D, E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бола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алатын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заттардың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дұрыс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берілген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қата</w:t>
            </w:r>
            <w:proofErr w:type="gramStart"/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р</w:t>
            </w:r>
            <w:r w:rsidRPr="006C50A5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proofErr w:type="gramEnd"/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6C50A5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A)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val="kk-KZ" w:eastAsia="ru-RU"/>
              </w:rPr>
              <w:t>мет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иламин</w:t>
            </w:r>
          </w:p>
          <w:p w:rsidR="000D53A7" w:rsidRPr="006C50A5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B)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C)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D)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E)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0D53A7" w:rsidRPr="00D65E94" w:rsidRDefault="000D53A7" w:rsidP="00D65E94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F)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метан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0D53A7" w:rsidRPr="00D65E94" w:rsidRDefault="000D53A7" w:rsidP="00D65E94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D65E94">
              <w:rPr>
                <w:color w:val="000000"/>
                <w:lang w:val="en-US"/>
              </w:rPr>
              <w:t xml:space="preserve">G)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этиламин</w:t>
            </w:r>
          </w:p>
          <w:p w:rsidR="000D53A7" w:rsidRPr="00D65E94" w:rsidRDefault="000D53A7" w:rsidP="00D65E94">
            <w:pPr>
              <w:ind w:left="400"/>
              <w:rPr>
                <w:color w:val="000000"/>
                <w:lang w:val="en-US"/>
              </w:rPr>
            </w:pPr>
            <w:r w:rsidRPr="00D65E94">
              <w:rPr>
                <w:color w:val="000000"/>
                <w:lang w:val="en-US"/>
              </w:rPr>
              <w:t xml:space="preserve">H)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6C50A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</w:tc>
      </w:tr>
      <w:tr w:rsidR="000D53A7" w:rsidRPr="006C50A5" w:rsidTr="00D65E94">
        <w:trPr>
          <w:cantSplit/>
        </w:trPr>
        <w:tc>
          <w:tcPr>
            <w:tcW w:w="9640" w:type="dxa"/>
            <w:shd w:val="clear" w:color="auto" w:fill="auto"/>
          </w:tcPr>
          <w:p w:rsidR="000D53A7" w:rsidRPr="00D65E94" w:rsidRDefault="000D53A7" w:rsidP="00D65E94">
            <w:pPr>
              <w:spacing w:line="240" w:lineRule="atLeast"/>
              <w:ind w:left="400" w:hanging="400"/>
              <w:rPr>
                <w:color w:val="000000"/>
                <w:lang w:val="en-US"/>
              </w:rPr>
            </w:pPr>
            <w:r w:rsidRPr="006C50A5">
              <w:rPr>
                <w:color w:val="000000"/>
                <w:lang w:val="kk-KZ"/>
              </w:rPr>
              <w:t xml:space="preserve">40. </w:t>
            </w:r>
            <w:r w:rsidRPr="006C50A5">
              <w:rPr>
                <w:rFonts w:eastAsia="Times New Roman"/>
                <w:color w:val="000000"/>
                <w:lang w:eastAsia="ru-RU"/>
              </w:rPr>
              <w:t>Көлемі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100 </w:t>
            </w:r>
            <w:r w:rsidRPr="006C50A5">
              <w:rPr>
                <w:rFonts w:eastAsia="Times New Roman"/>
                <w:color w:val="000000"/>
                <w:lang w:eastAsia="ru-RU"/>
              </w:rPr>
              <w:t>л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(</w:t>
            </w:r>
            <w:r w:rsidRPr="006C50A5">
              <w:rPr>
                <w:rFonts w:eastAsia="Times New Roman"/>
                <w:color w:val="000000"/>
                <w:lang w:eastAsia="ru-RU"/>
              </w:rPr>
              <w:t>қ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6C50A5">
              <w:rPr>
                <w:rFonts w:eastAsia="Times New Roman"/>
                <w:color w:val="000000"/>
                <w:lang w:eastAsia="ru-RU"/>
              </w:rPr>
              <w:t>ж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.) </w:t>
            </w:r>
            <w:r w:rsidRPr="006C50A5">
              <w:rPr>
                <w:rFonts w:eastAsia="Times New Roman"/>
                <w:color w:val="000000"/>
                <w:lang w:eastAsia="ru-RU"/>
              </w:rPr>
              <w:t>метан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алу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үшін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қажет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20% </w:t>
            </w:r>
            <w:r w:rsidRPr="006C50A5">
              <w:rPr>
                <w:rFonts w:eastAsia="Times New Roman"/>
                <w:color w:val="000000"/>
                <w:lang w:eastAsia="ru-RU"/>
              </w:rPr>
              <w:t>қоспасы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бар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алюминий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карбидінің</w:t>
            </w:r>
            <w:r w:rsidRPr="006C50A5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6C50A5">
              <w:rPr>
                <w:rFonts w:eastAsia="Times New Roman"/>
                <w:color w:val="000000"/>
                <w:lang w:eastAsia="ru-RU"/>
              </w:rPr>
              <w:t>массасы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A) </w:t>
            </w:r>
            <w:r w:rsidRPr="006C50A5">
              <w:rPr>
                <w:rFonts w:eastAsia="Times New Roman"/>
                <w:color w:val="000000"/>
                <w:lang w:eastAsia="ru-RU"/>
              </w:rPr>
              <w:t>268 г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B) </w:t>
            </w:r>
            <w:r w:rsidRPr="006C50A5">
              <w:rPr>
                <w:rFonts w:eastAsia="Times New Roman"/>
                <w:color w:val="000000"/>
                <w:lang w:eastAsia="ru-RU"/>
              </w:rPr>
              <w:t>561 г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C) </w:t>
            </w:r>
            <w:r w:rsidRPr="006C50A5">
              <w:rPr>
                <w:rFonts w:eastAsia="Times New Roman"/>
                <w:color w:val="000000"/>
                <w:lang w:eastAsia="ru-RU"/>
              </w:rPr>
              <w:t>784 г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D) </w:t>
            </w:r>
            <w:r w:rsidRPr="006C50A5">
              <w:rPr>
                <w:rFonts w:eastAsia="Times New Roman"/>
                <w:color w:val="000000"/>
                <w:lang w:eastAsia="ru-RU"/>
              </w:rPr>
              <w:t>168 г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E) </w:t>
            </w:r>
            <w:r w:rsidRPr="006C50A5">
              <w:rPr>
                <w:rFonts w:eastAsia="Times New Roman"/>
                <w:color w:val="000000"/>
                <w:lang w:eastAsia="ru-RU"/>
              </w:rPr>
              <w:t>672 г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F) </w:t>
            </w:r>
            <w:r w:rsidRPr="006C50A5">
              <w:rPr>
                <w:rFonts w:eastAsia="Times New Roman"/>
                <w:color w:val="000000"/>
                <w:lang w:eastAsia="ru-RU"/>
              </w:rPr>
              <w:t>134 г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C50A5">
              <w:rPr>
                <w:color w:val="000000"/>
              </w:rPr>
              <w:t xml:space="preserve">G) </w:t>
            </w:r>
            <w:r w:rsidRPr="006C50A5">
              <w:rPr>
                <w:rFonts w:eastAsia="Times New Roman"/>
                <w:color w:val="000000"/>
                <w:lang w:eastAsia="ru-RU"/>
              </w:rPr>
              <w:t>448 г</w:t>
            </w:r>
          </w:p>
          <w:p w:rsidR="000D53A7" w:rsidRPr="006C50A5" w:rsidRDefault="000D53A7" w:rsidP="00D65E94">
            <w:pPr>
              <w:spacing w:line="240" w:lineRule="atLeast"/>
              <w:ind w:left="400"/>
              <w:rPr>
                <w:color w:val="000000"/>
              </w:rPr>
            </w:pPr>
            <w:r w:rsidRPr="006C50A5">
              <w:rPr>
                <w:color w:val="000000"/>
              </w:rPr>
              <w:t xml:space="preserve">H) </w:t>
            </w:r>
            <w:r w:rsidRPr="006C50A5">
              <w:rPr>
                <w:rFonts w:eastAsia="Times New Roman"/>
                <w:color w:val="000000"/>
                <w:lang w:eastAsia="ru-RU"/>
              </w:rPr>
              <w:t>160 г</w:t>
            </w:r>
          </w:p>
        </w:tc>
      </w:tr>
    </w:tbl>
    <w:p w:rsidR="000D53A7" w:rsidRPr="006C50A5" w:rsidRDefault="000D53A7" w:rsidP="00D65E94">
      <w:pPr>
        <w:ind w:left="400"/>
        <w:rPr>
          <w:color w:val="000000"/>
        </w:rPr>
      </w:pPr>
      <w:bookmarkStart w:id="0" w:name="_GoBack"/>
      <w:bookmarkEnd w:id="0"/>
    </w:p>
    <w:sectPr w:rsidR="000D53A7" w:rsidRPr="006C50A5" w:rsidSect="000D53A7">
      <w:headerReference w:type="even" r:id="rId53"/>
      <w:headerReference w:type="default" r:id="rId54"/>
      <w:footerReference w:type="even" r:id="rId55"/>
      <w:footerReference w:type="default" r:id="rId56"/>
      <w:headerReference w:type="first" r:id="rId57"/>
      <w:footerReference w:type="first" r:id="rId58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A77" w:rsidRDefault="00945A77" w:rsidP="000D53A7">
      <w:pPr>
        <w:spacing w:line="240" w:lineRule="auto"/>
      </w:pPr>
      <w:r>
        <w:separator/>
      </w:r>
    </w:p>
  </w:endnote>
  <w:endnote w:type="continuationSeparator" w:id="0">
    <w:p w:rsidR="00945A77" w:rsidRDefault="00945A77" w:rsidP="000D53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A77" w:rsidRDefault="00945A77" w:rsidP="000D53A7">
      <w:pPr>
        <w:spacing w:line="240" w:lineRule="auto"/>
      </w:pPr>
      <w:r>
        <w:separator/>
      </w:r>
    </w:p>
  </w:footnote>
  <w:footnote w:type="continuationSeparator" w:id="0">
    <w:p w:rsidR="00945A77" w:rsidRDefault="00945A77" w:rsidP="000D53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0D53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5E94" w:rsidRDefault="00D65E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 w:rsidP="00D65E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6531">
      <w:rPr>
        <w:rStyle w:val="a5"/>
        <w:noProof/>
      </w:rPr>
      <w:t>9</w:t>
    </w:r>
    <w:r>
      <w:rPr>
        <w:rStyle w:val="a5"/>
      </w:rPr>
      <w:fldChar w:fldCharType="end"/>
    </w:r>
  </w:p>
  <w:p w:rsidR="00D65E94" w:rsidRPr="000D53A7" w:rsidRDefault="00D65E94" w:rsidP="000D53A7">
    <w:pPr>
      <w:pStyle w:val="a3"/>
      <w:rPr>
        <w:sz w:val="20"/>
      </w:rPr>
    </w:pPr>
    <w:r>
      <w:rPr>
        <w:sz w:val="20"/>
      </w:rPr>
      <w:t>2201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94" w:rsidRDefault="00D65E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9F"/>
    <w:rsid w:val="000D53A7"/>
    <w:rsid w:val="00150CDD"/>
    <w:rsid w:val="001729DD"/>
    <w:rsid w:val="00196B41"/>
    <w:rsid w:val="001A0348"/>
    <w:rsid w:val="001B628B"/>
    <w:rsid w:val="001C75F0"/>
    <w:rsid w:val="00224726"/>
    <w:rsid w:val="0024372D"/>
    <w:rsid w:val="002444E0"/>
    <w:rsid w:val="00273DD2"/>
    <w:rsid w:val="002957A2"/>
    <w:rsid w:val="002E6B87"/>
    <w:rsid w:val="002F4E3F"/>
    <w:rsid w:val="002F5695"/>
    <w:rsid w:val="00315FB5"/>
    <w:rsid w:val="00316289"/>
    <w:rsid w:val="003244F0"/>
    <w:rsid w:val="003C21FB"/>
    <w:rsid w:val="003D7BBA"/>
    <w:rsid w:val="0056268F"/>
    <w:rsid w:val="00565A17"/>
    <w:rsid w:val="0059372A"/>
    <w:rsid w:val="00596476"/>
    <w:rsid w:val="005C0D94"/>
    <w:rsid w:val="00600FE8"/>
    <w:rsid w:val="00655879"/>
    <w:rsid w:val="006902C8"/>
    <w:rsid w:val="006A0EE2"/>
    <w:rsid w:val="006B003C"/>
    <w:rsid w:val="007A1FD7"/>
    <w:rsid w:val="007A45A6"/>
    <w:rsid w:val="007F1400"/>
    <w:rsid w:val="00863FE2"/>
    <w:rsid w:val="00874451"/>
    <w:rsid w:val="00886186"/>
    <w:rsid w:val="00914816"/>
    <w:rsid w:val="00945A77"/>
    <w:rsid w:val="009506C3"/>
    <w:rsid w:val="00961C71"/>
    <w:rsid w:val="00965658"/>
    <w:rsid w:val="009C3704"/>
    <w:rsid w:val="00A27F6C"/>
    <w:rsid w:val="00A60520"/>
    <w:rsid w:val="00A66FD3"/>
    <w:rsid w:val="00AB75F9"/>
    <w:rsid w:val="00C16531"/>
    <w:rsid w:val="00C229E2"/>
    <w:rsid w:val="00C450BD"/>
    <w:rsid w:val="00CC280C"/>
    <w:rsid w:val="00CF779F"/>
    <w:rsid w:val="00D24C29"/>
    <w:rsid w:val="00D25BDF"/>
    <w:rsid w:val="00D34F25"/>
    <w:rsid w:val="00D65E94"/>
    <w:rsid w:val="00D760AC"/>
    <w:rsid w:val="00DA2D7A"/>
    <w:rsid w:val="00DB7841"/>
    <w:rsid w:val="00DC74BC"/>
    <w:rsid w:val="00E46560"/>
    <w:rsid w:val="00E92374"/>
    <w:rsid w:val="00EB6CFD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63FE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63FE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63FE2"/>
  </w:style>
  <w:style w:type="table" w:styleId="a6">
    <w:name w:val="Table Grid"/>
    <w:basedOn w:val="a1"/>
    <w:uiPriority w:val="59"/>
    <w:rsid w:val="000D53A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0D53A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D53A7"/>
  </w:style>
  <w:style w:type="paragraph" w:styleId="a7">
    <w:name w:val="Balloon Text"/>
    <w:basedOn w:val="a"/>
    <w:link w:val="a8"/>
    <w:uiPriority w:val="99"/>
    <w:semiHidden/>
    <w:unhideWhenUsed/>
    <w:rsid w:val="000D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53A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D53A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53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5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header" Target="header1.xml"/><Relationship Id="rId58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42</cp:revision>
  <cp:lastPrinted>2017-08-22T05:42:00Z</cp:lastPrinted>
  <dcterms:created xsi:type="dcterms:W3CDTF">2017-08-21T11:49:00Z</dcterms:created>
  <dcterms:modified xsi:type="dcterms:W3CDTF">2017-09-08T06:31:00Z</dcterms:modified>
</cp:coreProperties>
</file>